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A7" w:rsidRDefault="002317A7">
      <w:pPr>
        <w:pStyle w:val="Telo"/>
        <w:rPr>
          <w:rFonts w:ascii="Helvetica" w:hAnsi="Helvetica"/>
        </w:rPr>
      </w:pPr>
    </w:p>
    <w:p w:rsidR="002317A7" w:rsidRDefault="002317A7">
      <w:pPr>
        <w:pStyle w:val="Telo"/>
        <w:rPr>
          <w:rFonts w:ascii="Helvetica" w:hAnsi="Helvetica"/>
        </w:rPr>
      </w:pPr>
    </w:p>
    <w:p w:rsidR="002317A7" w:rsidRDefault="002317A7">
      <w:pPr>
        <w:pStyle w:val="Telo"/>
        <w:rPr>
          <w:rFonts w:ascii="Helvetica" w:hAnsi="Helvetica"/>
        </w:rPr>
      </w:pPr>
    </w:p>
    <w:p w:rsidR="002317A7" w:rsidRDefault="00364257">
      <w:pPr>
        <w:pStyle w:val="Telo"/>
        <w:jc w:val="center"/>
        <w:rPr>
          <w:b/>
          <w:bCs/>
          <w:sz w:val="30"/>
          <w:szCs w:val="30"/>
        </w:rPr>
      </w:pPr>
      <w:r>
        <w:rPr>
          <w:b/>
          <w:bCs/>
          <w:sz w:val="40"/>
          <w:szCs w:val="40"/>
        </w:rPr>
        <w:t xml:space="preserve">Uznesenie </w:t>
      </w:r>
    </w:p>
    <w:p w:rsidR="002317A7" w:rsidRDefault="00364257">
      <w:pPr>
        <w:pStyle w:val="Telo"/>
        <w:jc w:val="center"/>
        <w:rPr>
          <w:b/>
          <w:bCs/>
        </w:rPr>
      </w:pPr>
      <w:r>
        <w:rPr>
          <w:b/>
          <w:bCs/>
          <w:lang w:val="de-DE"/>
        </w:rPr>
        <w:t xml:space="preserve"> z</w:t>
      </w:r>
      <w:r>
        <w:rPr>
          <w:b/>
          <w:bCs/>
        </w:rPr>
        <w:t xml:space="preserve"> výročnej členskej schôdze Cechu profesionálov DDD </w:t>
      </w:r>
      <w:r w:rsidR="003174DB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2317A7" w:rsidRDefault="00364257">
      <w:pPr>
        <w:pStyle w:val="Telo"/>
        <w:jc w:val="center"/>
        <w:rPr>
          <w:b/>
          <w:bCs/>
        </w:rPr>
      </w:pPr>
      <w:r>
        <w:rPr>
          <w:b/>
          <w:bCs/>
        </w:rPr>
        <w:t xml:space="preserve"> konanej dňa 26. máj v HOTEL SO</w:t>
      </w:r>
      <w:r w:rsidR="003174DB">
        <w:rPr>
          <w:b/>
          <w:bCs/>
        </w:rPr>
        <w:t>R</w:t>
      </w:r>
      <w:r>
        <w:rPr>
          <w:b/>
          <w:bCs/>
        </w:rPr>
        <w:t>EA |TRIGAN</w:t>
      </w:r>
    </w:p>
    <w:p w:rsidR="002317A7" w:rsidRDefault="00364257">
      <w:pPr>
        <w:pStyle w:val="Telo"/>
        <w:jc w:val="center"/>
      </w:pPr>
      <w:r>
        <w:t xml:space="preserve">Výročná členská </w:t>
      </w:r>
      <w:proofErr w:type="spellStart"/>
      <w:r>
        <w:rPr>
          <w:lang w:val="de-DE"/>
        </w:rPr>
        <w:t>sch</w:t>
      </w:r>
      <w:r w:rsidR="00F77ABD">
        <w:t>ôdza</w:t>
      </w:r>
      <w:proofErr w:type="spellEnd"/>
      <w:r w:rsidR="00F77ABD">
        <w:t xml:space="preserve"> spoje</w:t>
      </w:r>
      <w:r>
        <w:t>ná s</w:t>
      </w:r>
      <w:r w:rsidR="00F77ABD">
        <w:t> </w:t>
      </w:r>
      <w:r>
        <w:t>vo</w:t>
      </w:r>
      <w:r w:rsidR="00F77ABD">
        <w:t>ľ</w:t>
      </w:r>
      <w:r>
        <w:t>bam</w:t>
      </w:r>
      <w:r w:rsidR="00F77ABD">
        <w:t xml:space="preserve">i </w:t>
      </w:r>
    </w:p>
    <w:p w:rsidR="002317A7" w:rsidRDefault="002317A7">
      <w:pPr>
        <w:pStyle w:val="Telo"/>
        <w:rPr>
          <w:b/>
          <w:bCs/>
        </w:rPr>
      </w:pPr>
    </w:p>
    <w:p w:rsidR="002317A7" w:rsidRDefault="00364257">
      <w:pPr>
        <w:pStyle w:val="Telo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ab/>
        <w:t>Berie na vedomie:</w:t>
      </w:r>
    </w:p>
    <w:p w:rsidR="002317A7" w:rsidRDefault="00364257">
      <w:pPr>
        <w:pStyle w:val="Telo"/>
      </w:pPr>
      <w:r>
        <w:tab/>
      </w:r>
      <w:proofErr w:type="spellStart"/>
      <w:r>
        <w:rPr>
          <w:lang w:val="de-DE"/>
        </w:rPr>
        <w:t>Spr</w:t>
      </w:r>
      <w:r>
        <w:t>ávu</w:t>
      </w:r>
      <w:proofErr w:type="spellEnd"/>
      <w:r>
        <w:t xml:space="preserve"> o činnosti výboru Cechu profesionálov DDD za rok 2020 a </w:t>
      </w:r>
      <w:r w:rsidR="00F77ABD">
        <w:t>20</w:t>
      </w:r>
      <w:r>
        <w:t>21</w:t>
      </w:r>
    </w:p>
    <w:p w:rsidR="002317A7" w:rsidRDefault="00364257">
      <w:pPr>
        <w:pStyle w:val="Telo"/>
      </w:pPr>
      <w:r>
        <w:tab/>
        <w:t>Č</w:t>
      </w:r>
      <w:r>
        <w:t>l</w:t>
      </w:r>
      <w:r w:rsidR="00F77ABD">
        <w:t>enská schôdza zvolila výbor na ď</w:t>
      </w:r>
      <w:r>
        <w:t>a</w:t>
      </w:r>
      <w:r w:rsidR="00F77ABD">
        <w:t>l</w:t>
      </w:r>
      <w:r>
        <w:t>šie volebné obdobie</w:t>
      </w:r>
    </w:p>
    <w:p w:rsidR="002317A7" w:rsidRDefault="00364257">
      <w:pPr>
        <w:pStyle w:val="Telo"/>
      </w:pPr>
      <w:r>
        <w:t xml:space="preserve">     </w:t>
      </w:r>
    </w:p>
    <w:p w:rsidR="002317A7" w:rsidRDefault="00364257">
      <w:pPr>
        <w:pStyle w:val="Telo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>Schvaľuje:</w:t>
      </w:r>
    </w:p>
    <w:p w:rsidR="002317A7" w:rsidRDefault="00364257">
      <w:pPr>
        <w:pStyle w:val="Telo"/>
      </w:pPr>
      <w:r>
        <w:tab/>
      </w:r>
      <w:r>
        <w:t>a)</w:t>
      </w:r>
      <w:r>
        <w:tab/>
      </w:r>
      <w:proofErr w:type="spellStart"/>
      <w:r>
        <w:rPr>
          <w:lang w:val="de-DE"/>
        </w:rPr>
        <w:t>Spr</w:t>
      </w:r>
      <w:r>
        <w:t>ávu</w:t>
      </w:r>
      <w:proofErr w:type="spellEnd"/>
      <w:r>
        <w:t xml:space="preserve"> o činnosti Cechu a ďalšie zámery pre rok 2020 a </w:t>
      </w:r>
      <w:r w:rsidR="00F77ABD">
        <w:t>20</w:t>
      </w:r>
      <w:r>
        <w:t>21.</w:t>
      </w:r>
    </w:p>
    <w:p w:rsidR="002317A7" w:rsidRDefault="00364257">
      <w:pPr>
        <w:pStyle w:val="Telo"/>
      </w:pPr>
      <w:r>
        <w:tab/>
      </w:r>
      <w:r>
        <w:t>b)</w:t>
      </w:r>
      <w:r>
        <w:tab/>
      </w:r>
      <w:proofErr w:type="spellStart"/>
      <w:r>
        <w:rPr>
          <w:lang w:val="de-DE"/>
        </w:rPr>
        <w:t>Spr</w:t>
      </w:r>
      <w:r>
        <w:t>ávu</w:t>
      </w:r>
      <w:proofErr w:type="spellEnd"/>
      <w:r>
        <w:t xml:space="preserve"> o hospodárení za rok 2020 a </w:t>
      </w:r>
      <w:r w:rsidR="00F77ABD">
        <w:t>20</w:t>
      </w:r>
      <w:r>
        <w:t>21.</w:t>
      </w:r>
    </w:p>
    <w:p w:rsidR="002317A7" w:rsidRDefault="00364257">
      <w:pPr>
        <w:pStyle w:val="Telo"/>
      </w:pPr>
      <w:r>
        <w:tab/>
      </w:r>
      <w:r>
        <w:t>c)</w:t>
      </w:r>
      <w:r>
        <w:tab/>
      </w:r>
      <w:r>
        <w:t xml:space="preserve">Ročné </w:t>
      </w:r>
      <w:proofErr w:type="spellStart"/>
      <w:r>
        <w:t>člensk</w:t>
      </w:r>
      <w:proofErr w:type="spellEnd"/>
      <w:r>
        <w:rPr>
          <w:lang w:val="fr-FR"/>
        </w:rPr>
        <w:t xml:space="preserve">é </w:t>
      </w:r>
      <w:r>
        <w:t>príspevky na rok 2023</w:t>
      </w:r>
    </w:p>
    <w:p w:rsidR="002317A7" w:rsidRDefault="00364257">
      <w:pPr>
        <w:pStyle w:val="Telo"/>
      </w:pPr>
      <w:r>
        <w:tab/>
      </w:r>
      <w:r>
        <w:tab/>
      </w:r>
      <w:r>
        <w:t xml:space="preserve">150.- €  </w:t>
      </w:r>
      <w:r>
        <w:rPr>
          <w:lang w:val="it-IT"/>
        </w:rPr>
        <w:t>firma DDD (vr</w:t>
      </w:r>
      <w:proofErr w:type="spellStart"/>
      <w:r>
        <w:t>átane</w:t>
      </w:r>
      <w:proofErr w:type="spellEnd"/>
      <w:r>
        <w:t xml:space="preserve"> </w:t>
      </w:r>
      <w:proofErr w:type="spellStart"/>
      <w:r>
        <w:t>n</w:t>
      </w:r>
      <w:r>
        <w:t>epredajn</w:t>
      </w:r>
      <w:proofErr w:type="spellEnd"/>
      <w:r>
        <w:rPr>
          <w:lang w:val="fr-FR"/>
        </w:rPr>
        <w:t>é</w:t>
      </w:r>
      <w:r>
        <w:t>ho časopisu DDD z ČR)</w:t>
      </w:r>
    </w:p>
    <w:p w:rsidR="002317A7" w:rsidRDefault="00364257">
      <w:pPr>
        <w:pStyle w:val="Telo"/>
      </w:pPr>
      <w:r>
        <w:t xml:space="preserve">          </w:t>
      </w:r>
      <w:r>
        <w:tab/>
      </w:r>
      <w:r>
        <w:tab/>
      </w:r>
      <w:r>
        <w:t xml:space="preserve">200.- </w:t>
      </w:r>
      <w:r>
        <w:rPr>
          <w:lang w:val="pt-PT"/>
        </w:rPr>
        <w:t>€ distrib</w:t>
      </w:r>
      <w:r>
        <w:t>ú</w:t>
      </w:r>
      <w:r>
        <w:rPr>
          <w:lang w:val="it-IT"/>
        </w:rPr>
        <w:t>tori a v</w:t>
      </w:r>
      <w:proofErr w:type="spellStart"/>
      <w:r>
        <w:t>ýrobcovia</w:t>
      </w:r>
      <w:proofErr w:type="spellEnd"/>
      <w:r>
        <w:t xml:space="preserve"> prípravkov DDD</w:t>
      </w:r>
    </w:p>
    <w:p w:rsidR="002317A7" w:rsidRDefault="00364257">
      <w:pPr>
        <w:pStyle w:val="Telo"/>
      </w:pPr>
      <w:r>
        <w:t xml:space="preserve">               </w:t>
      </w:r>
      <w:r>
        <w:tab/>
        <w:t xml:space="preserve">10.- </w:t>
      </w:r>
      <w:r>
        <w:rPr>
          <w:lang w:val="pt-PT"/>
        </w:rPr>
        <w:t xml:space="preserve">€ </w:t>
      </w:r>
      <w:r>
        <w:t xml:space="preserve">dôchodcovia, akademická obec, </w:t>
      </w:r>
      <w:proofErr w:type="spellStart"/>
      <w:r>
        <w:t>neziskovky</w:t>
      </w:r>
      <w:proofErr w:type="spellEnd"/>
      <w:r>
        <w:t xml:space="preserve"> (bez časopisu DDD).</w:t>
      </w:r>
    </w:p>
    <w:p w:rsidR="002317A7" w:rsidRDefault="00364257">
      <w:pPr>
        <w:pStyle w:val="Telo"/>
      </w:pPr>
      <w:r>
        <w:tab/>
        <w:t>d)</w:t>
      </w:r>
      <w:r>
        <w:tab/>
        <w:t>Vyl</w:t>
      </w:r>
      <w:r w:rsidR="00F77ABD">
        <w:t>úč</w:t>
      </w:r>
      <w:r>
        <w:t xml:space="preserve">enie </w:t>
      </w:r>
      <w:r w:rsidR="00F77ABD">
        <w:t>č</w:t>
      </w:r>
      <w:r>
        <w:t>lenov ak nezaplat</w:t>
      </w:r>
      <w:r w:rsidR="00F77ABD">
        <w:t>í</w:t>
      </w:r>
      <w:r>
        <w:t xml:space="preserve"> 30.6.2022 </w:t>
      </w:r>
      <w:r w:rsidR="00F77ABD">
        <w:t>č</w:t>
      </w:r>
      <w:r>
        <w:t>lensk</w:t>
      </w:r>
      <w:r w:rsidR="00F77ABD">
        <w:t>é</w:t>
      </w:r>
      <w:r>
        <w:t xml:space="preserve"> 2020 a 2021 a 2022</w:t>
      </w:r>
    </w:p>
    <w:p w:rsidR="002317A7" w:rsidRDefault="00364257">
      <w:pPr>
        <w:pStyle w:val="Telo"/>
      </w:pPr>
      <w:r>
        <w:tab/>
        <w:t>e)</w:t>
      </w:r>
      <w:r>
        <w:tab/>
        <w:t>Vytvo</w:t>
      </w:r>
      <w:r>
        <w:t>renie fondu na prepl</w:t>
      </w:r>
      <w:r w:rsidR="00F77ABD">
        <w:t>á</w:t>
      </w:r>
      <w:r>
        <w:t>canie n</w:t>
      </w:r>
      <w:r w:rsidR="00F77ABD">
        <w:t>á</w:t>
      </w:r>
      <w:r>
        <w:t>kladov v</w:t>
      </w:r>
      <w:r w:rsidR="00F77ABD">
        <w:t>ý</w:t>
      </w:r>
      <w:r>
        <w:t>boru 15% z</w:t>
      </w:r>
      <w:r w:rsidR="00F77ABD">
        <w:t xml:space="preserve"> </w:t>
      </w:r>
      <w:r>
        <w:t>vy</w:t>
      </w:r>
      <w:r>
        <w:t>zbieraného ro</w:t>
      </w:r>
      <w:r w:rsidR="00F77ABD">
        <w:t>č</w:t>
      </w:r>
      <w:r>
        <w:t>n</w:t>
      </w:r>
      <w:r w:rsidR="00F77ABD">
        <w:t>é</w:t>
      </w:r>
      <w:r>
        <w:t xml:space="preserve">ho </w:t>
      </w:r>
      <w:r>
        <w:tab/>
      </w:r>
      <w:r>
        <w:tab/>
      </w:r>
      <w:r>
        <w:tab/>
      </w:r>
      <w:r>
        <w:tab/>
      </w:r>
      <w:r w:rsidR="00F77ABD">
        <w:t>č</w:t>
      </w:r>
      <w:r>
        <w:t>lensk</w:t>
      </w:r>
      <w:r w:rsidR="00F77ABD">
        <w:t>é</w:t>
      </w:r>
      <w:r>
        <w:t>ho</w:t>
      </w:r>
    </w:p>
    <w:p w:rsidR="002317A7" w:rsidRDefault="00364257">
      <w:pPr>
        <w:pStyle w:val="Telo"/>
      </w:pPr>
      <w:r>
        <w:tab/>
        <w:t>f)</w:t>
      </w:r>
      <w:r>
        <w:tab/>
        <w:t>Zalo</w:t>
      </w:r>
      <w:r w:rsidR="00F77ABD">
        <w:t>ž</w:t>
      </w:r>
      <w:r>
        <w:t>enie a prev</w:t>
      </w:r>
      <w:r w:rsidR="00F77ABD">
        <w:t>á</w:t>
      </w:r>
      <w:r>
        <w:t xml:space="preserve">dzkovanie </w:t>
      </w:r>
      <w:proofErr w:type="spellStart"/>
      <w:r>
        <w:t>facebook</w:t>
      </w:r>
      <w:proofErr w:type="spellEnd"/>
      <w:r>
        <w:t xml:space="preserve"> str</w:t>
      </w:r>
      <w:r w:rsidR="00F77ABD">
        <w:t>á</w:t>
      </w:r>
      <w:r>
        <w:t xml:space="preserve">nky </w:t>
      </w:r>
      <w:r w:rsidR="00F77ABD">
        <w:t xml:space="preserve"> - spravuje </w:t>
      </w:r>
      <w:r>
        <w:t>S</w:t>
      </w:r>
      <w:r w:rsidR="00F77ABD">
        <w:t>Ž</w:t>
      </w:r>
      <w:r>
        <w:t>Z</w:t>
      </w:r>
    </w:p>
    <w:p w:rsidR="002317A7" w:rsidRDefault="00364257">
      <w:pPr>
        <w:pStyle w:val="Telo"/>
      </w:pPr>
      <w:r>
        <w:tab/>
        <w:t>g)</w:t>
      </w:r>
      <w:r>
        <w:tab/>
        <w:t>N</w:t>
      </w:r>
      <w:r w:rsidR="00F77ABD">
        <w:t>á</w:t>
      </w:r>
      <w:r>
        <w:t>vrh na presunutie rozpo</w:t>
      </w:r>
      <w:r w:rsidR="00F77ABD">
        <w:t>č</w:t>
      </w:r>
      <w:r>
        <w:t>tu na nov</w:t>
      </w:r>
      <w:r w:rsidR="00F77ABD">
        <w:t>ý</w:t>
      </w:r>
      <w:r>
        <w:t xml:space="preserve"> v</w:t>
      </w:r>
      <w:r w:rsidR="00F77ABD">
        <w:t>ý</w:t>
      </w:r>
      <w:r>
        <w:t>bor</w:t>
      </w:r>
    </w:p>
    <w:p w:rsidR="002317A7" w:rsidRDefault="00364257">
      <w:pPr>
        <w:pStyle w:val="Telo"/>
      </w:pPr>
      <w:r>
        <w:tab/>
        <w:t>h)</w:t>
      </w:r>
      <w:r>
        <w:tab/>
      </w:r>
      <w:r w:rsidR="00F77ABD">
        <w:t>č</w:t>
      </w:r>
      <w:r>
        <w:t>lensk</w:t>
      </w:r>
      <w:r w:rsidR="00F77ABD">
        <w:t>á</w:t>
      </w:r>
      <w:r>
        <w:t xml:space="preserve"> sch</w:t>
      </w:r>
      <w:r w:rsidR="00F77ABD">
        <w:t>ô</w:t>
      </w:r>
      <w:r>
        <w:t>dza zaviazala v</w:t>
      </w:r>
      <w:r w:rsidR="00F77ABD">
        <w:t>ý</w:t>
      </w:r>
      <w:r>
        <w:t>bor aby vytvoril pracovn</w:t>
      </w:r>
      <w:r w:rsidR="00F77ABD">
        <w:t>ú</w:t>
      </w:r>
      <w:r>
        <w:t xml:space="preserve"> skupinu legisla</w:t>
      </w:r>
      <w:r>
        <w:t>t</w:t>
      </w:r>
      <w:r w:rsidR="00F77ABD">
        <w:t>í</w:t>
      </w:r>
      <w:r>
        <w:t xml:space="preserve">va na </w:t>
      </w:r>
      <w:r>
        <w:tab/>
      </w:r>
      <w:r>
        <w:tab/>
      </w:r>
      <w:r>
        <w:tab/>
      </w:r>
      <w:r>
        <w:tab/>
      </w:r>
      <w:r>
        <w:t>komunik</w:t>
      </w:r>
      <w:r w:rsidR="00F77ABD">
        <w:t>á</w:t>
      </w:r>
      <w:r>
        <w:t xml:space="preserve">ciu s </w:t>
      </w:r>
      <w:r w:rsidR="00F77ABD">
        <w:t>ú</w:t>
      </w:r>
      <w:r>
        <w:t>radmi</w:t>
      </w:r>
    </w:p>
    <w:p w:rsidR="002317A7" w:rsidRDefault="00364257">
      <w:pPr>
        <w:pStyle w:val="Telo"/>
      </w:pPr>
      <w:r>
        <w:tab/>
        <w:t>i)</w:t>
      </w:r>
      <w:r>
        <w:tab/>
      </w:r>
      <w:r w:rsidR="008B1566">
        <w:t>Z</w:t>
      </w:r>
      <w:r w:rsidR="00F77ABD">
        <w:t>verejnenie</w:t>
      </w:r>
      <w:r>
        <w:t xml:space="preserve"> </w:t>
      </w:r>
      <w:r w:rsidR="00F77ABD">
        <w:t>S</w:t>
      </w:r>
      <w:r>
        <w:t xml:space="preserve">tanov </w:t>
      </w:r>
      <w:r>
        <w:t>na str</w:t>
      </w:r>
      <w:r w:rsidR="00F77ABD">
        <w:t>á</w:t>
      </w:r>
      <w:r>
        <w:t>nku cechu</w:t>
      </w:r>
    </w:p>
    <w:p w:rsidR="002317A7" w:rsidRDefault="00364257">
      <w:pPr>
        <w:pStyle w:val="Telo"/>
      </w:pPr>
      <w:r>
        <w:tab/>
        <w:t>j)</w:t>
      </w:r>
      <w:r>
        <w:tab/>
      </w:r>
      <w:r w:rsidR="008B1566">
        <w:t>V</w:t>
      </w:r>
      <w:r>
        <w:t>ypracovanie list- odpor</w:t>
      </w:r>
      <w:r w:rsidR="00F77ABD">
        <w:t>úč</w:t>
      </w:r>
      <w:r>
        <w:t>anie pre UVZ na vykon</w:t>
      </w:r>
      <w:r w:rsidR="00F77ABD">
        <w:t>á</w:t>
      </w:r>
      <w:r>
        <w:t>vanie odborne</w:t>
      </w:r>
      <w:r w:rsidR="00F77ABD">
        <w:t>j</w:t>
      </w:r>
      <w:r>
        <w:t xml:space="preserve"> dezinfekcie</w:t>
      </w:r>
    </w:p>
    <w:p w:rsidR="002317A7" w:rsidRDefault="00364257">
      <w:pPr>
        <w:pStyle w:val="Telo"/>
      </w:pPr>
      <w:r>
        <w:tab/>
        <w:t>k)</w:t>
      </w:r>
      <w:r>
        <w:tab/>
      </w:r>
      <w:r w:rsidR="008B1566">
        <w:t>V</w:t>
      </w:r>
      <w:r>
        <w:t>ypracovanie metodick</w:t>
      </w:r>
      <w:r w:rsidR="00F77ABD">
        <w:t>ého</w:t>
      </w:r>
      <w:r>
        <w:t xml:space="preserve"> pokyn</w:t>
      </w:r>
      <w:r w:rsidR="00F77ABD">
        <w:t>u</w:t>
      </w:r>
      <w:r>
        <w:t xml:space="preserve"> pre verejn</w:t>
      </w:r>
      <w:r w:rsidR="00F77ABD">
        <w:t>é</w:t>
      </w:r>
      <w:r>
        <w:t xml:space="preserve"> obstar</w:t>
      </w:r>
      <w:r w:rsidR="00F77ABD">
        <w:t>á</w:t>
      </w:r>
      <w:r>
        <w:t>vanie</w:t>
      </w:r>
    </w:p>
    <w:p w:rsidR="002317A7" w:rsidRDefault="00364257">
      <w:pPr>
        <w:pStyle w:val="Telo"/>
      </w:pPr>
      <w:r>
        <w:tab/>
        <w:t>l)</w:t>
      </w:r>
      <w:r>
        <w:tab/>
      </w:r>
      <w:r w:rsidR="008B1566">
        <w:t>V</w:t>
      </w:r>
      <w:r>
        <w:t xml:space="preserve">ypracovanie </w:t>
      </w:r>
      <w:r w:rsidR="00F77ABD">
        <w:t>S</w:t>
      </w:r>
      <w:r>
        <w:t>tanov v</w:t>
      </w:r>
      <w:r w:rsidR="00F77ABD">
        <w:t>ý</w:t>
      </w:r>
      <w:r>
        <w:t xml:space="preserve">borom na </w:t>
      </w:r>
      <w:r>
        <w:t>sch</w:t>
      </w:r>
      <w:r w:rsidR="00F77ABD">
        <w:t>ô</w:t>
      </w:r>
      <w:r>
        <w:t>dze 2023</w:t>
      </w:r>
    </w:p>
    <w:p w:rsidR="002317A7" w:rsidRDefault="00364257">
      <w:pPr>
        <w:pStyle w:val="Telo"/>
      </w:pPr>
      <w:r>
        <w:tab/>
        <w:t>m)</w:t>
      </w:r>
      <w:r>
        <w:tab/>
        <w:t xml:space="preserve">Pripravenie </w:t>
      </w:r>
      <w:r w:rsidR="008B1566">
        <w:t>č</w:t>
      </w:r>
      <w:r>
        <w:t>lenskej sch</w:t>
      </w:r>
      <w:r w:rsidR="008B1566">
        <w:t>ô</w:t>
      </w:r>
      <w:r>
        <w:t>dze na janu</w:t>
      </w:r>
      <w:r w:rsidR="008B1566">
        <w:t>á</w:t>
      </w:r>
      <w:r>
        <w:t>r 2023</w:t>
      </w:r>
    </w:p>
    <w:p w:rsidR="002317A7" w:rsidRDefault="00364257">
      <w:pPr>
        <w:pStyle w:val="Telo"/>
      </w:pPr>
      <w:r>
        <w:tab/>
        <w:t>n)</w:t>
      </w:r>
      <w:r>
        <w:tab/>
      </w:r>
      <w:r w:rsidR="008B1566">
        <w:t>V</w:t>
      </w:r>
      <w:r>
        <w:t>ytvorenie formulára pre čestných členov- pozvánka a ods</w:t>
      </w:r>
      <w:r w:rsidR="008B1566">
        <w:t>ú</w:t>
      </w:r>
      <w:r>
        <w:t>hlasenie výborom</w:t>
      </w:r>
    </w:p>
    <w:p w:rsidR="002317A7" w:rsidRDefault="002317A7">
      <w:pPr>
        <w:pStyle w:val="Telo"/>
      </w:pPr>
    </w:p>
    <w:p w:rsidR="002317A7" w:rsidRDefault="00364257">
      <w:pPr>
        <w:pStyle w:val="Telo"/>
      </w:pPr>
      <w:r>
        <w:rPr>
          <w:b/>
          <w:bCs/>
        </w:rPr>
        <w:t>3.</w:t>
      </w:r>
      <w:r>
        <w:rPr>
          <w:b/>
          <w:bCs/>
        </w:rPr>
        <w:tab/>
        <w:t>Ukladá výboru:</w:t>
      </w:r>
    </w:p>
    <w:p w:rsidR="002317A7" w:rsidRDefault="00364257">
      <w:pPr>
        <w:pStyle w:val="Telo"/>
      </w:pPr>
      <w:r>
        <w:tab/>
        <w:t>a)</w:t>
      </w:r>
      <w:r>
        <w:tab/>
        <w:t>Námety a pripomienky z diskusie vyhodnotiť na najbližšej</w:t>
      </w:r>
    </w:p>
    <w:p w:rsidR="002317A7" w:rsidRDefault="00364257">
      <w:pPr>
        <w:pStyle w:val="Telo"/>
      </w:pPr>
      <w:r>
        <w:t xml:space="preserve">           </w:t>
      </w:r>
      <w:r>
        <w:tab/>
      </w:r>
      <w:r>
        <w:tab/>
      </w:r>
      <w:r>
        <w:t>výborovej schôdzi a prem</w:t>
      </w:r>
      <w:r>
        <w:t xml:space="preserve">ietnuť ich do ďalšej činnosti.   </w:t>
      </w:r>
    </w:p>
    <w:p w:rsidR="002317A7" w:rsidRDefault="002317A7">
      <w:pPr>
        <w:pStyle w:val="Telo"/>
      </w:pPr>
    </w:p>
    <w:p w:rsidR="002317A7" w:rsidRDefault="00364257">
      <w:pPr>
        <w:pStyle w:val="Telo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Ukladá revízorovi účtov</w:t>
      </w:r>
    </w:p>
    <w:p w:rsidR="002317A7" w:rsidRDefault="00364257">
      <w:pPr>
        <w:pStyle w:val="Telo"/>
      </w:pPr>
      <w:r>
        <w:rPr>
          <w:b/>
          <w:bCs/>
        </w:rPr>
        <w:tab/>
      </w:r>
      <w:r>
        <w:t>a)</w:t>
      </w:r>
      <w:r>
        <w:tab/>
        <w:t>Zúčastňovať sa podľa potreby na zasadaní výboru Cechu.</w:t>
      </w:r>
    </w:p>
    <w:p w:rsidR="002317A7" w:rsidRDefault="00364257">
      <w:pPr>
        <w:pStyle w:val="Telo"/>
      </w:pPr>
      <w:r>
        <w:tab/>
        <w:t>b)</w:t>
      </w:r>
      <w:r>
        <w:tab/>
      </w:r>
      <w:r>
        <w:rPr>
          <w:lang w:val="de-DE"/>
        </w:rPr>
        <w:t>Priebe</w:t>
      </w:r>
      <w:r>
        <w:t>žne kontrolovať hospodárenie Cechu a účelnosť vynaložený</w:t>
      </w:r>
      <w:r>
        <w:rPr>
          <w:lang w:val="sv-SE"/>
        </w:rPr>
        <w:t>ch fakt</w:t>
      </w:r>
      <w:proofErr w:type="spellStart"/>
      <w:r>
        <w:t>úr</w:t>
      </w:r>
      <w:proofErr w:type="spellEnd"/>
    </w:p>
    <w:p w:rsidR="002317A7" w:rsidRDefault="00364257">
      <w:pPr>
        <w:pStyle w:val="Telo"/>
      </w:pPr>
      <w:r>
        <w:tab/>
        <w:t>c)</w:t>
      </w:r>
      <w:r>
        <w:tab/>
        <w:t xml:space="preserve">Skontrolovať účtovnú závierku za rok 2020 a </w:t>
      </w:r>
      <w:r w:rsidR="004460A0">
        <w:t>20</w:t>
      </w:r>
      <w:r>
        <w:t>21</w:t>
      </w:r>
    </w:p>
    <w:p w:rsidR="002317A7" w:rsidRDefault="002317A7">
      <w:pPr>
        <w:pStyle w:val="Telo"/>
      </w:pPr>
    </w:p>
    <w:p w:rsidR="002317A7" w:rsidRDefault="00364257">
      <w:pPr>
        <w:pStyle w:val="Telo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Člen</w:t>
      </w:r>
      <w:r>
        <w:rPr>
          <w:b/>
          <w:bCs/>
        </w:rPr>
        <w:t>om Cechu</w:t>
      </w:r>
    </w:p>
    <w:p w:rsidR="002317A7" w:rsidRDefault="00364257">
      <w:pPr>
        <w:pStyle w:val="Telo"/>
        <w:rPr>
          <w:b/>
          <w:bCs/>
        </w:rPr>
      </w:pPr>
      <w:r>
        <w:rPr>
          <w:b/>
          <w:bCs/>
        </w:rPr>
        <w:tab/>
      </w:r>
      <w:r>
        <w:t>a)</w:t>
      </w:r>
      <w:r>
        <w:tab/>
        <w:t xml:space="preserve">Uhradiť </w:t>
      </w:r>
      <w:proofErr w:type="spellStart"/>
      <w:r>
        <w:t>vč</w:t>
      </w:r>
      <w:proofErr w:type="spellEnd"/>
      <w:r>
        <w:rPr>
          <w:lang w:val="en-US"/>
        </w:rPr>
        <w:t xml:space="preserve">as </w:t>
      </w:r>
      <w:proofErr w:type="spellStart"/>
      <w:r>
        <w:t>člensk</w:t>
      </w:r>
      <w:proofErr w:type="spellEnd"/>
      <w:r>
        <w:rPr>
          <w:lang w:val="fr-FR"/>
        </w:rPr>
        <w:t xml:space="preserve">é </w:t>
      </w:r>
      <w:r>
        <w:t>poplatky v požadovanej výš</w:t>
      </w:r>
      <w:r>
        <w:rPr>
          <w:lang w:val="da-DK"/>
        </w:rPr>
        <w:t>ke T: 3</w:t>
      </w:r>
      <w:r>
        <w:t>0.06.2022</w:t>
      </w:r>
    </w:p>
    <w:p w:rsidR="002317A7" w:rsidRDefault="002317A7">
      <w:pPr>
        <w:pStyle w:val="Telo"/>
      </w:pPr>
    </w:p>
    <w:p w:rsidR="00364257" w:rsidRDefault="00364257">
      <w:pPr>
        <w:pStyle w:val="Telo"/>
      </w:pPr>
    </w:p>
    <w:p w:rsidR="00364257" w:rsidRDefault="00364257">
      <w:pPr>
        <w:pStyle w:val="Telo"/>
      </w:pPr>
    </w:p>
    <w:p w:rsidR="002317A7" w:rsidRDefault="00364257">
      <w:pPr>
        <w:pStyle w:val="Telo"/>
      </w:pPr>
      <w:bookmarkStart w:id="0" w:name="_GoBack"/>
      <w:bookmarkEnd w:id="0"/>
      <w:r>
        <w:t>Vysoké Tatry dňa 26.5.2022</w:t>
      </w:r>
    </w:p>
    <w:p w:rsidR="002317A7" w:rsidRDefault="002317A7">
      <w:pPr>
        <w:pStyle w:val="Telo"/>
        <w:rPr>
          <w:rFonts w:ascii="Calibri Light" w:eastAsia="Calibri Light" w:hAnsi="Calibri Light" w:cs="Calibri Light"/>
          <w:b/>
          <w:bCs/>
          <w:u w:color="000000"/>
        </w:rPr>
      </w:pPr>
    </w:p>
    <w:p w:rsidR="002317A7" w:rsidRDefault="002317A7">
      <w:pPr>
        <w:pStyle w:val="Telo"/>
        <w:rPr>
          <w:rFonts w:ascii="Calibri Light" w:eastAsia="Calibri Light" w:hAnsi="Calibri Light" w:cs="Calibri Light"/>
          <w:b/>
          <w:bCs/>
          <w:u w:color="000000"/>
        </w:rPr>
      </w:pPr>
    </w:p>
    <w:p w:rsidR="002317A7" w:rsidRDefault="002317A7">
      <w:pPr>
        <w:pStyle w:val="Telo"/>
        <w:rPr>
          <w:rFonts w:ascii="Calibri Light" w:eastAsia="Calibri Light" w:hAnsi="Calibri Light" w:cs="Calibri Light"/>
          <w:b/>
          <w:bCs/>
          <w:u w:color="000000"/>
        </w:rPr>
      </w:pPr>
    </w:p>
    <w:p w:rsidR="002317A7" w:rsidRDefault="002317A7">
      <w:pPr>
        <w:pStyle w:val="Telo"/>
        <w:rPr>
          <w:rFonts w:ascii="Calibri Light" w:eastAsia="Calibri Light" w:hAnsi="Calibri Light" w:cs="Calibri Light"/>
          <w:b/>
          <w:bCs/>
          <w:u w:color="000000"/>
        </w:rPr>
      </w:pPr>
    </w:p>
    <w:p w:rsidR="002317A7" w:rsidRDefault="002317A7">
      <w:pPr>
        <w:pStyle w:val="Telo"/>
        <w:rPr>
          <w:rFonts w:ascii="Calibri Light" w:eastAsia="Calibri Light" w:hAnsi="Calibri Light" w:cs="Calibri Light"/>
          <w:b/>
          <w:bCs/>
          <w:u w:color="000000"/>
        </w:rPr>
      </w:pPr>
    </w:p>
    <w:p w:rsidR="002317A7" w:rsidRDefault="00364257">
      <w:pPr>
        <w:pStyle w:val="Telo"/>
        <w:jc w:val="right"/>
        <w:rPr>
          <w:rFonts w:ascii="Calibri Light" w:eastAsia="Calibri Light" w:hAnsi="Calibri Light" w:cs="Calibri Light"/>
          <w:b/>
          <w:bCs/>
          <w:u w:color="000000"/>
        </w:rPr>
      </w:pPr>
      <w:r>
        <w:rPr>
          <w:rFonts w:ascii="Calibri Light" w:eastAsia="Calibri Light" w:hAnsi="Calibri Light" w:cs="Calibri Light"/>
          <w:b/>
          <w:bCs/>
          <w:u w:color="000000"/>
        </w:rPr>
        <w:t>Marek Hole</w:t>
      </w:r>
      <w:r>
        <w:rPr>
          <w:rFonts w:ascii="Calibri Light" w:eastAsia="Calibri Light" w:hAnsi="Calibri Light" w:cs="Calibri Light"/>
          <w:b/>
          <w:bCs/>
          <w:u w:color="000000"/>
        </w:rPr>
        <w:t>š</w:t>
      </w:r>
      <w:r>
        <w:rPr>
          <w:rFonts w:ascii="Calibri Light" w:eastAsia="Calibri Light" w:hAnsi="Calibri Light" w:cs="Calibri Light"/>
          <w:b/>
          <w:bCs/>
          <w:u w:color="000000"/>
        </w:rPr>
        <w:tab/>
        <w:t xml:space="preserve">  </w:t>
      </w:r>
      <w:r>
        <w:rPr>
          <w:rFonts w:ascii="Calibri Light" w:eastAsia="Calibri Light" w:hAnsi="Calibri Light" w:cs="Calibri Light"/>
          <w:b/>
          <w:bCs/>
          <w:u w:color="000000"/>
        </w:rPr>
        <w:tab/>
        <w:t xml:space="preserve"> </w:t>
      </w:r>
      <w:r>
        <w:rPr>
          <w:rFonts w:ascii="Calibri Light" w:eastAsia="Calibri Light" w:hAnsi="Calibri Light" w:cs="Calibri Light"/>
          <w:b/>
          <w:bCs/>
          <w:u w:color="000000"/>
        </w:rPr>
        <w:tab/>
      </w:r>
      <w:r>
        <w:rPr>
          <w:rFonts w:ascii="Calibri Light" w:eastAsia="Calibri Light" w:hAnsi="Calibri Light" w:cs="Calibri Light"/>
          <w:b/>
          <w:bCs/>
          <w:u w:color="000000"/>
        </w:rPr>
        <w:tab/>
      </w:r>
    </w:p>
    <w:p w:rsidR="002317A7" w:rsidRDefault="00364257">
      <w:pPr>
        <w:pStyle w:val="Telo"/>
        <w:jc w:val="right"/>
      </w:pPr>
      <w:r>
        <w:rPr>
          <w:rFonts w:ascii="Calibri Light" w:eastAsia="Calibri Light" w:hAnsi="Calibri Light" w:cs="Calibri Light"/>
          <w:b/>
          <w:bCs/>
          <w:u w:color="000000"/>
        </w:rPr>
        <w:t xml:space="preserve">   predseda</w:t>
      </w:r>
      <w:r>
        <w:rPr>
          <w:rFonts w:ascii="Calibri Light" w:eastAsia="Calibri Light" w:hAnsi="Calibri Light" w:cs="Calibri Light"/>
          <w:b/>
          <w:bCs/>
          <w:u w:color="000000"/>
        </w:rPr>
        <w:tab/>
      </w:r>
      <w:r>
        <w:rPr>
          <w:rFonts w:ascii="Calibri Light" w:eastAsia="Calibri Light" w:hAnsi="Calibri Light" w:cs="Calibri Light"/>
          <w:b/>
          <w:bCs/>
          <w:u w:color="000000"/>
        </w:rPr>
        <w:tab/>
      </w:r>
      <w:r>
        <w:rPr>
          <w:rFonts w:ascii="Calibri Light" w:eastAsia="Calibri Light" w:hAnsi="Calibri Light" w:cs="Calibri Light"/>
          <w:b/>
          <w:bCs/>
          <w:u w:color="000000"/>
        </w:rPr>
        <w:tab/>
      </w:r>
      <w:r>
        <w:rPr>
          <w:rFonts w:ascii="Calibri Light" w:eastAsia="Calibri Light" w:hAnsi="Calibri Light" w:cs="Calibri Light"/>
          <w:b/>
          <w:bCs/>
          <w:u w:color="000000"/>
        </w:rPr>
        <w:tab/>
      </w:r>
    </w:p>
    <w:sectPr w:rsidR="002317A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4257">
      <w:r>
        <w:separator/>
      </w:r>
    </w:p>
  </w:endnote>
  <w:endnote w:type="continuationSeparator" w:id="0">
    <w:p w:rsidR="00000000" w:rsidRDefault="0036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A7" w:rsidRDefault="002317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4257">
      <w:r>
        <w:separator/>
      </w:r>
    </w:p>
  </w:footnote>
  <w:footnote w:type="continuationSeparator" w:id="0">
    <w:p w:rsidR="00000000" w:rsidRDefault="00364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A7" w:rsidRDefault="002317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A7"/>
    <w:rsid w:val="002317A7"/>
    <w:rsid w:val="003174DB"/>
    <w:rsid w:val="00364257"/>
    <w:rsid w:val="004460A0"/>
    <w:rsid w:val="008B1566"/>
    <w:rsid w:val="00F7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0BDA7-DD2D-4715-969A-F794AED5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2022-06-09T13:40:00Z</dcterms:created>
  <dcterms:modified xsi:type="dcterms:W3CDTF">2022-06-13T08:27:00Z</dcterms:modified>
</cp:coreProperties>
</file>